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2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w w:val="90"/>
          <w:kern w:val="44"/>
          <w:sz w:val="44"/>
          <w:szCs w:val="44"/>
        </w:rPr>
      </w:pPr>
      <w:bookmarkStart w:id="2" w:name="_GoBack"/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w w:val="90"/>
          <w:kern w:val="44"/>
          <w:sz w:val="44"/>
          <w:szCs w:val="44"/>
        </w:rPr>
        <w:t>绵投集团职业经理人内部选聘报名表</w:t>
      </w:r>
      <w:bookmarkEnd w:id="0"/>
    </w:p>
    <w:bookmarkEnd w:id="2"/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hint="eastAsia" w:ascii="宋体" w:hAnsi="宋体" w:cs="宋体"/>
          <w:bCs/>
          <w:snapToGrid w:val="0"/>
          <w:spacing w:val="108"/>
          <w:kern w:val="40"/>
          <w:sz w:val="48"/>
          <w:szCs w:val="48"/>
        </w:rPr>
      </w:pPr>
    </w:p>
    <w:tbl>
      <w:tblPr>
        <w:tblStyle w:val="4"/>
        <w:tblW w:w="97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44"/>
        <w:gridCol w:w="1349"/>
        <w:gridCol w:w="1098"/>
        <w:gridCol w:w="1345"/>
        <w:gridCol w:w="1359"/>
        <w:gridCol w:w="1374"/>
        <w:gridCol w:w="2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212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专业技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053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5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5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30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402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730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6" w:hRule="exact"/>
        </w:trPr>
        <w:tc>
          <w:tcPr>
            <w:tcW w:w="80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897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hint="eastAsia" w:ascii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rPr>
          <w:rFonts w:hint="eastAsia" w:ascii="宋体" w:hAnsi="宋体" w:cs="宋体"/>
          <w:snapToGrid w:val="0"/>
          <w:kern w:val="0"/>
          <w:sz w:val="28"/>
          <w:szCs w:val="24"/>
        </w:rPr>
        <w:sectPr>
          <w:pgSz w:w="11907" w:h="16840"/>
          <w:pgMar w:top="629" w:right="1134" w:bottom="680" w:left="1247" w:header="340" w:footer="454" w:gutter="0"/>
          <w:cols w:space="425" w:num="1"/>
          <w:docGrid w:type="lines" w:linePitch="312" w:charSpace="0"/>
        </w:sectPr>
      </w:pPr>
    </w:p>
    <w:tbl>
      <w:tblPr>
        <w:tblStyle w:val="4"/>
        <w:tblW w:w="972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72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exact"/>
          <w:jc w:val="center"/>
        </w:trPr>
        <w:tc>
          <w:tcPr>
            <w:tcW w:w="243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近</w:t>
            </w:r>
            <w:r>
              <w:rPr>
                <w:bCs/>
                <w:kern w:val="0"/>
                <w:sz w:val="24"/>
              </w:rPr>
              <w:t>3</w:t>
            </w:r>
            <w:r>
              <w:rPr>
                <w:rFonts w:hint="eastAsia"/>
                <w:bCs/>
                <w:kern w:val="0"/>
                <w:sz w:val="24"/>
              </w:rPr>
              <w:t>年主要工作业绩</w:t>
            </w:r>
          </w:p>
        </w:tc>
        <w:tc>
          <w:tcPr>
            <w:tcW w:w="7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  <w:jc w:val="center"/>
        </w:trPr>
        <w:tc>
          <w:tcPr>
            <w:tcW w:w="243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受表彰情况</w:t>
            </w:r>
          </w:p>
        </w:tc>
        <w:tc>
          <w:tcPr>
            <w:tcW w:w="7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243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资格审核意见</w:t>
            </w:r>
          </w:p>
        </w:tc>
        <w:tc>
          <w:tcPr>
            <w:tcW w:w="7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2433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选聘工作领导小组</w:t>
            </w:r>
          </w:p>
          <w:p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审批意见</w:t>
            </w:r>
          </w:p>
        </w:tc>
        <w:tc>
          <w:tcPr>
            <w:tcW w:w="729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bookmarkEnd w:id="1"/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8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700" w:firstLineChars="2750"/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0905"/>
    <w:rsid w:val="53A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2025-05-28T07:57:00Z</dcterms:created>
  <dc:creator>涂芷瑜</dc:creator>
  <cp:lastModifiedBy>涂芷瑜</cp:lastModifiedBy>
  <dcterms:modified xsi:type="dcterms:W3CDTF">2025-05-28T07:58:04Z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